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3" w:type="dxa"/>
        <w:tblInd w:w="-682" w:type="dxa"/>
        <w:shd w:val="clear" w:color="auto" w:fill="FFFFFF"/>
        <w:tblCellMar>
          <w:top w:w="15" w:type="dxa"/>
          <w:left w:w="15" w:type="dxa"/>
          <w:bottom w:w="15" w:type="dxa"/>
          <w:right w:w="15" w:type="dxa"/>
        </w:tblCellMar>
        <w:tblLook w:val="0000" w:firstRow="0" w:lastRow="0" w:firstColumn="0" w:lastColumn="0" w:noHBand="0" w:noVBand="0"/>
      </w:tblPr>
      <w:tblGrid>
        <w:gridCol w:w="10413"/>
      </w:tblGrid>
      <w:tr w:rsidR="00DC5003" w:rsidRPr="00DC5003" w14:paraId="4E1DE95C" w14:textId="77777777">
        <w:trPr>
          <w:trHeight w:val="9339"/>
        </w:trPr>
        <w:tc>
          <w:tcPr>
            <w:tcW w:w="10413" w:type="dxa"/>
            <w:shd w:val="clear" w:color="auto" w:fill="FFFFFF"/>
            <w:vAlign w:val="center"/>
          </w:tcPr>
          <w:p w14:paraId="349F5596"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b/>
                <w:bCs/>
                <w:szCs w:val="22"/>
              </w:rPr>
              <w:t xml:space="preserve">Statement of intent </w:t>
            </w:r>
          </w:p>
          <w:p w14:paraId="5FA3363B"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Our nursery believes that children flourish best when they know how they are expected to behave and are entitled to play and learn without fear of being hurt or unfairly restricted by anyone else. </w:t>
            </w:r>
          </w:p>
          <w:p w14:paraId="13644E00"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b/>
                <w:bCs/>
                <w:szCs w:val="22"/>
              </w:rPr>
              <w:t xml:space="preserve">Aim: </w:t>
            </w:r>
          </w:p>
          <w:p w14:paraId="0A11244E"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We aim to provide an environment in which acceptable behaviour is encouraged, unacceptable behaviour is dealt with appropriately and where children learn to respect themselves, other people and their environment. </w:t>
            </w:r>
          </w:p>
          <w:p w14:paraId="4EAA70B1"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b/>
                <w:bCs/>
                <w:szCs w:val="22"/>
              </w:rPr>
              <w:t xml:space="preserve">Methods: </w:t>
            </w:r>
          </w:p>
          <w:p w14:paraId="7BB22484"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The named person has overall responsibility for issues concerning behaviour. </w:t>
            </w:r>
          </w:p>
          <w:p w14:paraId="7C2FE392"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We require the named person to:</w:t>
            </w:r>
            <w:r w:rsidRPr="00DC5003">
              <w:rPr>
                <w:rFonts w:ascii="Times New Roman" w:hAnsi="Times New Roman" w:cs="Times New Roman"/>
                <w:szCs w:val="22"/>
              </w:rPr>
              <w:br/>
              <w:t>-keep herself up-to-date with legislation and research and thinking on handling children's behaviour;</w:t>
            </w:r>
            <w:r w:rsidRPr="00DC5003">
              <w:rPr>
                <w:rFonts w:ascii="Times New Roman" w:hAnsi="Times New Roman" w:cs="Times New Roman"/>
                <w:szCs w:val="22"/>
              </w:rPr>
              <w:br/>
              <w:t>-access relevant sources of expertise on handling children's behaviour; and</w:t>
            </w:r>
            <w:r w:rsidRPr="00DC5003">
              <w:rPr>
                <w:rFonts w:ascii="Times New Roman" w:hAnsi="Times New Roman" w:cs="Times New Roman"/>
                <w:szCs w:val="22"/>
              </w:rPr>
              <w:br/>
              <w:t xml:space="preserve">- check that all staff have relevant in-service training on </w:t>
            </w:r>
            <w:r w:rsidR="00150C6D">
              <w:rPr>
                <w:rFonts w:ascii="Times New Roman" w:hAnsi="Times New Roman" w:cs="Times New Roman"/>
                <w:szCs w:val="22"/>
              </w:rPr>
              <w:t>handling children's behaviour. P</w:t>
            </w:r>
            <w:r w:rsidRPr="00DC5003">
              <w:rPr>
                <w:rFonts w:ascii="Times New Roman" w:hAnsi="Times New Roman" w:cs="Times New Roman"/>
                <w:szCs w:val="22"/>
              </w:rPr>
              <w:t xml:space="preserve">rovide a positive model of behaviour by treating children, parents and each other with friendliness, care and consideration. </w:t>
            </w:r>
          </w:p>
          <w:p w14:paraId="543A4F8C"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use positive strategies for handling any conflict by helping children find solutions in ways which are appropriate for the children's ages and stages of development - for example distraction, praise and reward. </w:t>
            </w:r>
          </w:p>
          <w:p w14:paraId="5C0AA345" w14:textId="77777777" w:rsidR="00DC5003" w:rsidRPr="00DC5003" w:rsidRDefault="00150C6D" w:rsidP="00163E6D">
            <w:pPr>
              <w:spacing w:beforeLines="1" w:before="2" w:afterLines="1" w:after="2"/>
              <w:rPr>
                <w:rFonts w:ascii="Times New Roman" w:hAnsi="Times New Roman" w:cs="Times New Roman"/>
                <w:szCs w:val="20"/>
              </w:rPr>
            </w:pPr>
            <w:r>
              <w:rPr>
                <w:rFonts w:ascii="Times New Roman" w:hAnsi="Times New Roman" w:cs="Times New Roman"/>
                <w:szCs w:val="22"/>
              </w:rPr>
              <w:t>Be</w:t>
            </w:r>
            <w:r w:rsidR="00DC5003" w:rsidRPr="00DC5003">
              <w:rPr>
                <w:rFonts w:ascii="Times New Roman" w:hAnsi="Times New Roman" w:cs="Times New Roman"/>
                <w:szCs w:val="22"/>
              </w:rPr>
              <w:t xml:space="preserve"> made aware of the </w:t>
            </w:r>
            <w:r>
              <w:rPr>
                <w:rFonts w:ascii="Times New Roman" w:hAnsi="Times New Roman" w:cs="Times New Roman"/>
                <w:szCs w:val="22"/>
              </w:rPr>
              <w:t>nursery’s</w:t>
            </w:r>
            <w:r w:rsidR="00DC5003" w:rsidRPr="00DC5003">
              <w:rPr>
                <w:rFonts w:ascii="Times New Roman" w:hAnsi="Times New Roman" w:cs="Times New Roman"/>
                <w:szCs w:val="22"/>
              </w:rPr>
              <w:t xml:space="preserve"> behaviour policy and its rules for behaviour keep to the rules, and apply them consistently so children know what’s expected of them and feel safe. </w:t>
            </w:r>
          </w:p>
          <w:p w14:paraId="1F26801C"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work with parents to help children learn the rules work with parents to understand and respect differing codes of behaviour because of cultural diversity </w:t>
            </w:r>
          </w:p>
          <w:p w14:paraId="230D772F"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be aware that some kinds of behaviour may arise from a child’s special needs </w:t>
            </w:r>
          </w:p>
          <w:p w14:paraId="56A204B7"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ensure that children who behave inappropriately know that it is the behaviour not them that is unwelcome </w:t>
            </w:r>
          </w:p>
          <w:p w14:paraId="209BB4A1"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praise and endorse desirable behaviour such as kindness and willingness to share.</w:t>
            </w:r>
            <w:r w:rsidRPr="00DC5003">
              <w:rPr>
                <w:rFonts w:ascii="Times New Roman" w:hAnsi="Times New Roman" w:cs="Times New Roman"/>
                <w:szCs w:val="22"/>
              </w:rPr>
              <w:br/>
              <w:t xml:space="preserve">avoid creating situations in which children receive adult attention only in return for undesirable behaviour. </w:t>
            </w:r>
          </w:p>
          <w:p w14:paraId="106D374B"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Inappropriate behaviour is different for different ages of children and stages of development but may include, for example </w:t>
            </w:r>
          </w:p>
          <w:p w14:paraId="48EEF191" w14:textId="77777777" w:rsidR="00DC5003" w:rsidRPr="00DC5003" w:rsidRDefault="00DC5003" w:rsidP="00163E6D">
            <w:pPr>
              <w:numPr>
                <w:ilvl w:val="0"/>
                <w:numId w:val="1"/>
              </w:numPr>
              <w:spacing w:beforeLines="1" w:before="2" w:afterLines="1" w:after="2"/>
              <w:rPr>
                <w:rFonts w:ascii="Times New Roman" w:hAnsi="Times New Roman" w:cs="Times New Roman"/>
                <w:szCs w:val="22"/>
              </w:rPr>
            </w:pPr>
            <w:r w:rsidRPr="00DC5003">
              <w:rPr>
                <w:rFonts w:ascii="Times New Roman" w:hAnsi="Times New Roman" w:cs="Times New Roman"/>
                <w:szCs w:val="22"/>
              </w:rPr>
              <w:t xml:space="preserve">refusing to share and take turns with other children; </w:t>
            </w:r>
          </w:p>
          <w:p w14:paraId="11B61FCB" w14:textId="77777777" w:rsidR="00DC5003" w:rsidRPr="00DC5003" w:rsidRDefault="00DC5003" w:rsidP="00163E6D">
            <w:pPr>
              <w:numPr>
                <w:ilvl w:val="0"/>
                <w:numId w:val="1"/>
              </w:numPr>
              <w:spacing w:beforeLines="1" w:before="2" w:afterLines="1" w:after="2"/>
              <w:rPr>
                <w:rFonts w:ascii="Times New Roman" w:hAnsi="Times New Roman" w:cs="Times New Roman"/>
                <w:szCs w:val="22"/>
              </w:rPr>
            </w:pPr>
            <w:r w:rsidRPr="00DC5003">
              <w:rPr>
                <w:rFonts w:ascii="Times New Roman" w:hAnsi="Times New Roman" w:cs="Times New Roman"/>
                <w:szCs w:val="22"/>
              </w:rPr>
              <w:t xml:space="preserve">aggressive behaviour of any kind such as hitting, kicking or pushing; </w:t>
            </w:r>
          </w:p>
          <w:p w14:paraId="12EE799A" w14:textId="77777777" w:rsidR="00DC5003" w:rsidRPr="00DC5003" w:rsidRDefault="00DC5003" w:rsidP="00163E6D">
            <w:pPr>
              <w:numPr>
                <w:ilvl w:val="0"/>
                <w:numId w:val="1"/>
              </w:numPr>
              <w:spacing w:beforeLines="1" w:before="2" w:afterLines="1" w:after="2"/>
              <w:rPr>
                <w:rFonts w:ascii="Times New Roman" w:hAnsi="Times New Roman" w:cs="Times New Roman"/>
                <w:szCs w:val="22"/>
              </w:rPr>
            </w:pPr>
            <w:r w:rsidRPr="00DC5003">
              <w:rPr>
                <w:rFonts w:ascii="Times New Roman" w:hAnsi="Times New Roman" w:cs="Times New Roman"/>
                <w:szCs w:val="22"/>
              </w:rPr>
              <w:t xml:space="preserve">unkind words, name-calling and racist remarks. </w:t>
            </w:r>
          </w:p>
          <w:p w14:paraId="61BBCE07" w14:textId="77777777" w:rsidR="00DC5003" w:rsidRPr="00DC5003" w:rsidRDefault="00DC5003" w:rsidP="00163E6D">
            <w:pPr>
              <w:numPr>
                <w:ilvl w:val="0"/>
                <w:numId w:val="1"/>
              </w:numPr>
              <w:spacing w:beforeLines="1" w:before="2" w:afterLines="1" w:after="2"/>
              <w:rPr>
                <w:rFonts w:ascii="Times New Roman" w:hAnsi="Times New Roman" w:cs="Times New Roman"/>
                <w:szCs w:val="22"/>
              </w:rPr>
            </w:pPr>
            <w:r w:rsidRPr="00DC5003">
              <w:rPr>
                <w:rFonts w:ascii="Times New Roman" w:hAnsi="Times New Roman" w:cs="Times New Roman"/>
                <w:szCs w:val="22"/>
              </w:rPr>
              <w:t xml:space="preserve">deliberate defiance of a member of staff </w:t>
            </w:r>
          </w:p>
          <w:p w14:paraId="7CDBCE83" w14:textId="77777777" w:rsidR="00771DD9" w:rsidRDefault="00771DD9" w:rsidP="00163E6D">
            <w:pPr>
              <w:spacing w:beforeLines="1" w:before="2" w:afterLines="1" w:after="2"/>
              <w:ind w:left="720"/>
              <w:rPr>
                <w:rFonts w:ascii="Times New Roman" w:hAnsi="Times New Roman" w:cs="Times New Roman"/>
                <w:szCs w:val="22"/>
              </w:rPr>
            </w:pPr>
          </w:p>
          <w:p w14:paraId="178E6DFB" w14:textId="77777777" w:rsidR="00DC5003" w:rsidRPr="00DC5003" w:rsidRDefault="00DC5003" w:rsidP="00150C6D">
            <w:pPr>
              <w:spacing w:beforeLines="1" w:before="2" w:afterLines="1" w:after="2"/>
              <w:rPr>
                <w:rFonts w:ascii="Times New Roman" w:hAnsi="Times New Roman" w:cs="Times New Roman"/>
                <w:szCs w:val="22"/>
              </w:rPr>
            </w:pPr>
            <w:r w:rsidRPr="00DC5003">
              <w:rPr>
                <w:rFonts w:ascii="Times New Roman" w:hAnsi="Times New Roman" w:cs="Times New Roman"/>
                <w:szCs w:val="22"/>
              </w:rPr>
              <w:t xml:space="preserve">When children behave in inappropriate ways: </w:t>
            </w:r>
          </w:p>
        </w:tc>
      </w:tr>
    </w:tbl>
    <w:p w14:paraId="6C8E4A95" w14:textId="77777777" w:rsidR="00DC5003" w:rsidRPr="00DC5003" w:rsidRDefault="00771DD9" w:rsidP="00163E6D">
      <w:pPr>
        <w:spacing w:beforeLines="1" w:before="2" w:afterLines="1" w:after="2"/>
        <w:rPr>
          <w:rFonts w:ascii="Times New Roman" w:hAnsi="Times New Roman" w:cs="Times New Roman"/>
          <w:szCs w:val="20"/>
        </w:rPr>
      </w:pPr>
      <w:r>
        <w:rPr>
          <w:rFonts w:ascii="Times New Roman" w:hAnsi="Times New Roman" w:cs="Times New Roman"/>
          <w:szCs w:val="22"/>
        </w:rPr>
        <w:t>T</w:t>
      </w:r>
      <w:r w:rsidR="00DC5003" w:rsidRPr="00DC5003">
        <w:rPr>
          <w:rFonts w:ascii="Times New Roman" w:hAnsi="Times New Roman" w:cs="Times New Roman"/>
          <w:szCs w:val="22"/>
        </w:rPr>
        <w:t xml:space="preserve">heir actions and the possible consequences will be discussed calmly with them by a member of staff and where appropriate the child will be encouraged to apologise to the person concerned. </w:t>
      </w:r>
    </w:p>
    <w:p w14:paraId="29D02001"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If staff are finding behaviour persistently difficult to deal with, we may wish to use observation records to establish an understanding of the cause. In addition we would discuss the way forward with the parents to determine if there is an underlying cause such as problems at home or change in family circumstances. We would aim to find a common approach with parents/guardians/carers.</w:t>
      </w:r>
      <w:r w:rsidRPr="00DC5003">
        <w:rPr>
          <w:rFonts w:ascii="Times New Roman" w:hAnsi="Times New Roman" w:cs="Times New Roman"/>
          <w:szCs w:val="22"/>
        </w:rPr>
        <w:br/>
        <w:t xml:space="preserve">We handle children's unacceptable behaviour in ways which are appropriate to their ages and stages of development - for example by distraction, discussion, redirecting the child or by withdrawing the child from the situation and sometimes even giving them a short period </w:t>
      </w:r>
      <w:r w:rsidR="00771DD9">
        <w:rPr>
          <w:rFonts w:ascii="Times New Roman" w:hAnsi="Times New Roman" w:cs="Times New Roman"/>
          <w:szCs w:val="22"/>
        </w:rPr>
        <w:t>on a focused activity with support from an adult (e.g. puzzle, story.)</w:t>
      </w:r>
    </w:p>
    <w:p w14:paraId="3068932B" w14:textId="77777777" w:rsidR="00150C6D" w:rsidRDefault="00150C6D" w:rsidP="00163E6D">
      <w:pPr>
        <w:spacing w:beforeLines="1" w:before="2" w:afterLines="1" w:after="2"/>
        <w:rPr>
          <w:rFonts w:ascii="Times New Roman" w:hAnsi="Times New Roman" w:cs="Times New Roman"/>
          <w:szCs w:val="22"/>
        </w:rPr>
      </w:pPr>
    </w:p>
    <w:p w14:paraId="36E29311" w14:textId="77777777" w:rsidR="00150C6D" w:rsidRDefault="00150C6D" w:rsidP="00163E6D">
      <w:pPr>
        <w:spacing w:beforeLines="1" w:before="2" w:afterLines="1" w:after="2"/>
        <w:rPr>
          <w:rFonts w:ascii="Times New Roman" w:hAnsi="Times New Roman" w:cs="Times New Roman"/>
          <w:szCs w:val="22"/>
        </w:rPr>
      </w:pPr>
    </w:p>
    <w:p w14:paraId="2D30C0BA"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lastRenderedPageBreak/>
        <w:t xml:space="preserve">N.B. The following ways of dealing with inappropriate behaviour will NOT be used or threatened under any circumstances at the </w:t>
      </w:r>
      <w:r>
        <w:rPr>
          <w:rFonts w:ascii="Times New Roman" w:hAnsi="Times New Roman" w:cs="Times New Roman"/>
          <w:szCs w:val="22"/>
        </w:rPr>
        <w:t>nursery</w:t>
      </w:r>
    </w:p>
    <w:p w14:paraId="425E7956" w14:textId="77777777" w:rsidR="00771DD9" w:rsidRDefault="00DC5003" w:rsidP="00163E6D">
      <w:pPr>
        <w:spacing w:beforeLines="1" w:before="2" w:afterLines="1" w:after="2"/>
        <w:rPr>
          <w:rFonts w:ascii="Times New Roman" w:hAnsi="Times New Roman" w:cs="Times New Roman"/>
          <w:szCs w:val="22"/>
        </w:rPr>
      </w:pPr>
      <w:r w:rsidRPr="00DC5003">
        <w:rPr>
          <w:rFonts w:ascii="Times New Roman" w:hAnsi="Times New Roman" w:cs="Times New Roman"/>
          <w:szCs w:val="22"/>
        </w:rPr>
        <w:t>Physical punishme</w:t>
      </w:r>
      <w:r w:rsidR="00771DD9">
        <w:rPr>
          <w:rFonts w:ascii="Times New Roman" w:hAnsi="Times New Roman" w:cs="Times New Roman"/>
          <w:szCs w:val="22"/>
        </w:rPr>
        <w:t xml:space="preserve">nt such as smacking or shaking, deprivation of needs, humiliation or ridicule, leaving a child alone in a room is unacceptable and will not be used as behaviour management.  </w:t>
      </w:r>
    </w:p>
    <w:p w14:paraId="3D61A2F2" w14:textId="77777777" w:rsidR="00DC5003" w:rsidRPr="00DC5003" w:rsidRDefault="00771DD9" w:rsidP="00163E6D">
      <w:pPr>
        <w:spacing w:beforeLines="1" w:before="2" w:afterLines="1" w:after="2"/>
        <w:rPr>
          <w:rFonts w:ascii="Times New Roman" w:hAnsi="Times New Roman" w:cs="Times New Roman"/>
          <w:szCs w:val="20"/>
        </w:rPr>
      </w:pPr>
      <w:r>
        <w:rPr>
          <w:rFonts w:ascii="Times New Roman" w:hAnsi="Times New Roman" w:cs="Times New Roman"/>
          <w:szCs w:val="22"/>
        </w:rPr>
        <w:t>P</w:t>
      </w:r>
      <w:r w:rsidR="00DC5003" w:rsidRPr="00DC5003">
        <w:rPr>
          <w:rFonts w:ascii="Times New Roman" w:hAnsi="Times New Roman" w:cs="Times New Roman"/>
          <w:szCs w:val="22"/>
        </w:rPr>
        <w:t>hysical restraint of a child will only be used where in the judgement of the staff there is real or potential danger of injuring himself/herself or others or of damaging property. Any significant event of thi</w:t>
      </w:r>
      <w:r>
        <w:rPr>
          <w:rFonts w:ascii="Times New Roman" w:hAnsi="Times New Roman" w:cs="Times New Roman"/>
          <w:szCs w:val="22"/>
        </w:rPr>
        <w:t>s sort will be recorded in our i</w:t>
      </w:r>
      <w:r w:rsidR="00DC5003" w:rsidRPr="00DC5003">
        <w:rPr>
          <w:rFonts w:ascii="Times New Roman" w:hAnsi="Times New Roman" w:cs="Times New Roman"/>
          <w:szCs w:val="22"/>
        </w:rPr>
        <w:t xml:space="preserve">ncident book and the parent/carer informed on </w:t>
      </w:r>
      <w:r>
        <w:rPr>
          <w:rFonts w:ascii="Times New Roman" w:hAnsi="Times New Roman" w:cs="Times New Roman"/>
          <w:szCs w:val="22"/>
        </w:rPr>
        <w:t>the same day and will sign the i</w:t>
      </w:r>
      <w:r w:rsidR="00DC5003" w:rsidRPr="00DC5003">
        <w:rPr>
          <w:rFonts w:ascii="Times New Roman" w:hAnsi="Times New Roman" w:cs="Times New Roman"/>
          <w:szCs w:val="22"/>
        </w:rPr>
        <w:t xml:space="preserve">ncident Book to indicate that he/she has been informed. </w:t>
      </w:r>
    </w:p>
    <w:p w14:paraId="65B4FB6C" w14:textId="77777777" w:rsidR="00771DD9" w:rsidRDefault="00771DD9" w:rsidP="00163E6D">
      <w:pPr>
        <w:spacing w:beforeLines="1" w:before="2" w:afterLines="1" w:after="2"/>
        <w:rPr>
          <w:rFonts w:ascii="Times New Roman" w:hAnsi="Times New Roman" w:cs="Times New Roman"/>
          <w:b/>
          <w:bCs/>
          <w:szCs w:val="22"/>
        </w:rPr>
      </w:pPr>
    </w:p>
    <w:p w14:paraId="6B1E5272"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b/>
          <w:bCs/>
          <w:szCs w:val="22"/>
        </w:rPr>
        <w:t xml:space="preserve">Bullying: </w:t>
      </w:r>
    </w:p>
    <w:p w14:paraId="054DD50E"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Bullying involves the persistent physical or verbal abuse of another child or children. We take bullying very seriously. </w:t>
      </w:r>
    </w:p>
    <w:p w14:paraId="15F33475"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 xml:space="preserve">If a; </w:t>
      </w:r>
    </w:p>
    <w:p w14:paraId="2E303316" w14:textId="77777777" w:rsidR="00DC5003" w:rsidRPr="00DC5003" w:rsidRDefault="00DC5003" w:rsidP="00163E6D">
      <w:pPr>
        <w:spacing w:beforeLines="1" w:before="2" w:afterLines="1" w:after="2"/>
        <w:rPr>
          <w:rFonts w:ascii="Times New Roman" w:hAnsi="Times New Roman" w:cs="Times New Roman"/>
          <w:szCs w:val="20"/>
        </w:rPr>
      </w:pPr>
      <w:r w:rsidRPr="00DC5003">
        <w:rPr>
          <w:rFonts w:ascii="Times New Roman" w:hAnsi="Times New Roman" w:cs="Times New Roman"/>
          <w:szCs w:val="22"/>
        </w:rPr>
        <w:t>child bullies another child or children:</w:t>
      </w:r>
      <w:r w:rsidRPr="00DC5003">
        <w:rPr>
          <w:rFonts w:ascii="Times New Roman" w:hAnsi="Times New Roman" w:cs="Times New Roman"/>
          <w:szCs w:val="22"/>
        </w:rPr>
        <w:br/>
        <w:t>we intervene to stop the child harming the other child or children;</w:t>
      </w:r>
      <w:r w:rsidRPr="00DC5003">
        <w:rPr>
          <w:rFonts w:ascii="Times New Roman" w:hAnsi="Times New Roman" w:cs="Times New Roman"/>
          <w:szCs w:val="22"/>
        </w:rPr>
        <w:br/>
        <w:t>we explain to the child doing the bullying why her/his behaviour is inappropriate;</w:t>
      </w:r>
      <w:r w:rsidRPr="00DC5003">
        <w:rPr>
          <w:rFonts w:ascii="Times New Roman" w:hAnsi="Times New Roman" w:cs="Times New Roman"/>
          <w:szCs w:val="22"/>
        </w:rPr>
        <w:br/>
        <w:t>we give reassurance to the child or children who have been bullied;</w:t>
      </w:r>
      <w:r w:rsidRPr="00DC5003">
        <w:rPr>
          <w:rFonts w:ascii="Times New Roman" w:hAnsi="Times New Roman" w:cs="Times New Roman"/>
          <w:szCs w:val="22"/>
        </w:rPr>
        <w:br/>
        <w:t>we help the child who has done the bullying to say sorry for her/his actions;</w:t>
      </w:r>
      <w:r w:rsidRPr="00DC5003">
        <w:rPr>
          <w:rFonts w:ascii="Times New Roman" w:hAnsi="Times New Roman" w:cs="Times New Roman"/>
          <w:szCs w:val="22"/>
        </w:rPr>
        <w:br/>
        <w:t>we make sure that children who bully receive praise when they display acceptable behaviour; we do not label children who bully;</w:t>
      </w:r>
      <w:r w:rsidRPr="00DC5003">
        <w:rPr>
          <w:rFonts w:ascii="Times New Roman" w:hAnsi="Times New Roman" w:cs="Times New Roman"/>
          <w:szCs w:val="22"/>
        </w:rPr>
        <w:br/>
        <w:t>when children bully, we discuss what has happened with their parents and work out with them a plan for handling the child's behaviour; and</w:t>
      </w:r>
      <w:r w:rsidRPr="00DC5003">
        <w:rPr>
          <w:rFonts w:ascii="Times New Roman" w:hAnsi="Times New Roman" w:cs="Times New Roman"/>
          <w:szCs w:val="22"/>
        </w:rPr>
        <w:br/>
        <w:t xml:space="preserve">when children have been bullied, we share what has happened with their parents, explaining that the child who did the bullying is being helped to adopt more acceptable ways of behaving. </w:t>
      </w:r>
    </w:p>
    <w:p w14:paraId="0A24B0E2" w14:textId="77777777" w:rsidR="00657308" w:rsidRDefault="00A90569"/>
    <w:p w14:paraId="3CA27211" w14:textId="77777777" w:rsidR="00150C6D" w:rsidRDefault="00150C6D"/>
    <w:p w14:paraId="3EFED735" w14:textId="77777777" w:rsidR="00150C6D" w:rsidRPr="00150C6D" w:rsidRDefault="00150C6D">
      <w:pPr>
        <w:rPr>
          <w:rFonts w:ascii="Arial" w:hAnsi="Arial" w:cs="Arial"/>
        </w:rPr>
      </w:pPr>
      <w:r w:rsidRPr="00150C6D">
        <w:rPr>
          <w:rFonts w:ascii="Arial" w:hAnsi="Arial" w:cs="Arial"/>
        </w:rPr>
        <w:t>Updated Summer 2019</w:t>
      </w:r>
      <w:bookmarkStart w:id="0" w:name="_GoBack"/>
      <w:bookmarkEnd w:id="0"/>
    </w:p>
    <w:sectPr w:rsidR="00150C6D" w:rsidRPr="00150C6D" w:rsidSect="00DC5003">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4BAEA" w14:textId="77777777" w:rsidR="00A90569" w:rsidRDefault="00A90569">
      <w:r>
        <w:separator/>
      </w:r>
    </w:p>
  </w:endnote>
  <w:endnote w:type="continuationSeparator" w:id="0">
    <w:p w14:paraId="5FBC31D2" w14:textId="77777777" w:rsidR="00A90569" w:rsidRDefault="00A9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62652" w14:textId="77777777" w:rsidR="00A90569" w:rsidRDefault="00A90569">
      <w:r>
        <w:separator/>
      </w:r>
    </w:p>
  </w:footnote>
  <w:footnote w:type="continuationSeparator" w:id="0">
    <w:p w14:paraId="189BE9E6" w14:textId="77777777" w:rsidR="00A90569" w:rsidRDefault="00A90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AFB6A" w14:textId="77777777" w:rsidR="00DC5003" w:rsidRDefault="00DC5003" w:rsidP="00DC5003">
    <w:pPr>
      <w:pStyle w:val="Header"/>
      <w:jc w:val="center"/>
      <w:rPr>
        <w:b/>
        <w:i/>
        <w:color w:val="365F91" w:themeColor="accent1" w:themeShade="BF"/>
        <w:sz w:val="32"/>
      </w:rPr>
    </w:pPr>
  </w:p>
  <w:p w14:paraId="458C0E43" w14:textId="77777777" w:rsidR="00DC5003" w:rsidRPr="00771DD9" w:rsidRDefault="00771DD9" w:rsidP="00DC5003">
    <w:pPr>
      <w:pStyle w:val="Header"/>
      <w:jc w:val="center"/>
      <w:rPr>
        <w:rFonts w:ascii="Arial" w:hAnsi="Arial" w:cs="Arial"/>
        <w:b/>
        <w:color w:val="000000" w:themeColor="text1"/>
        <w:sz w:val="28"/>
        <w:szCs w:val="28"/>
      </w:rPr>
    </w:pPr>
    <w:r w:rsidRPr="00771DD9">
      <w:rPr>
        <w:rFonts w:ascii="Arial" w:hAnsi="Arial" w:cs="Arial"/>
        <w:b/>
        <w:color w:val="000000" w:themeColor="text1"/>
        <w:sz w:val="28"/>
        <w:szCs w:val="28"/>
      </w:rPr>
      <w:t>Little Burrows Nursery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E5C68"/>
    <w:multiLevelType w:val="multilevel"/>
    <w:tmpl w:val="AEA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03"/>
    <w:rsid w:val="00150C6D"/>
    <w:rsid w:val="00163E6D"/>
    <w:rsid w:val="005D62B7"/>
    <w:rsid w:val="00621757"/>
    <w:rsid w:val="00771DD9"/>
    <w:rsid w:val="00A90569"/>
    <w:rsid w:val="00DC500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A84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0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003"/>
    <w:pPr>
      <w:tabs>
        <w:tab w:val="center" w:pos="4320"/>
        <w:tab w:val="right" w:pos="8640"/>
      </w:tabs>
    </w:pPr>
  </w:style>
  <w:style w:type="character" w:customStyle="1" w:styleId="HeaderChar">
    <w:name w:val="Header Char"/>
    <w:basedOn w:val="DefaultParagraphFont"/>
    <w:link w:val="Header"/>
    <w:uiPriority w:val="99"/>
    <w:rsid w:val="00DC5003"/>
    <w:rPr>
      <w:lang w:val="en-GB"/>
    </w:rPr>
  </w:style>
  <w:style w:type="paragraph" w:styleId="Footer">
    <w:name w:val="footer"/>
    <w:basedOn w:val="Normal"/>
    <w:link w:val="FooterChar"/>
    <w:uiPriority w:val="99"/>
    <w:unhideWhenUsed/>
    <w:rsid w:val="00DC5003"/>
    <w:pPr>
      <w:tabs>
        <w:tab w:val="center" w:pos="4320"/>
        <w:tab w:val="right" w:pos="8640"/>
      </w:tabs>
    </w:pPr>
  </w:style>
  <w:style w:type="character" w:customStyle="1" w:styleId="FooterChar">
    <w:name w:val="Footer Char"/>
    <w:basedOn w:val="DefaultParagraphFont"/>
    <w:link w:val="Footer"/>
    <w:uiPriority w:val="99"/>
    <w:rsid w:val="00DC5003"/>
    <w:rPr>
      <w:lang w:val="en-GB"/>
    </w:rPr>
  </w:style>
  <w:style w:type="table" w:styleId="LightShading-Accent1">
    <w:name w:val="Light Shading Accent 1"/>
    <w:basedOn w:val="TableNormal"/>
    <w:uiPriority w:val="60"/>
    <w:rsid w:val="00DC5003"/>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freeth</dc:creator>
  <cp:keywords/>
  <cp:lastModifiedBy>Laura French</cp:lastModifiedBy>
  <cp:revision>2</cp:revision>
  <cp:lastPrinted>2016-04-19T09:48:00Z</cp:lastPrinted>
  <dcterms:created xsi:type="dcterms:W3CDTF">2019-05-02T09:31:00Z</dcterms:created>
  <dcterms:modified xsi:type="dcterms:W3CDTF">2019-05-02T09:31:00Z</dcterms:modified>
</cp:coreProperties>
</file>